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A3F86" w14:textId="77777777" w:rsidR="004947C3" w:rsidRDefault="004947C3" w:rsidP="004947C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INDEX DES RÈGLEMENTS 2011</w:t>
      </w:r>
    </w:p>
    <w:p w14:paraId="4513EE37" w14:textId="77777777" w:rsidR="004947C3" w:rsidRDefault="004947C3" w:rsidP="004947C3">
      <w:pPr>
        <w:rPr>
          <w:b/>
          <w:bCs/>
          <w:sz w:val="22"/>
          <w:szCs w:val="22"/>
        </w:rPr>
      </w:pPr>
    </w:p>
    <w:p w14:paraId="28A69B75" w14:textId="77777777" w:rsidR="004947C3" w:rsidRDefault="004947C3" w:rsidP="004947C3">
      <w:pPr>
        <w:rPr>
          <w:b/>
          <w:bCs/>
          <w:sz w:val="22"/>
          <w:szCs w:val="22"/>
        </w:rPr>
      </w:pPr>
    </w:p>
    <w:p w14:paraId="1AA6AB6D" w14:textId="77777777" w:rsidR="004947C3" w:rsidRPr="008E347E" w:rsidRDefault="004947C3" w:rsidP="004947C3">
      <w:pPr>
        <w:rPr>
          <w:b/>
          <w:bCs/>
          <w:sz w:val="22"/>
          <w:szCs w:val="22"/>
        </w:rPr>
      </w:pPr>
      <w:r w:rsidRPr="008E347E">
        <w:rPr>
          <w:b/>
          <w:bCs/>
          <w:sz w:val="22"/>
          <w:szCs w:val="22"/>
        </w:rPr>
        <w:t>PROCÈS-VERBAL</w:t>
      </w:r>
      <w:r>
        <w:rPr>
          <w:b/>
          <w:bCs/>
          <w:sz w:val="22"/>
          <w:szCs w:val="22"/>
        </w:rPr>
        <w:t xml:space="preserve"> </w:t>
      </w:r>
      <w:r w:rsidRPr="008E347E">
        <w:rPr>
          <w:b/>
          <w:bCs/>
          <w:sz w:val="22"/>
          <w:szCs w:val="22"/>
        </w:rPr>
        <w:t>DE LA SÉANCE ORDINAIRE</w:t>
      </w:r>
      <w:r>
        <w:rPr>
          <w:b/>
          <w:bCs/>
          <w:sz w:val="22"/>
          <w:szCs w:val="22"/>
        </w:rPr>
        <w:t xml:space="preserve"> </w:t>
      </w:r>
      <w:r w:rsidRPr="008E347E">
        <w:rPr>
          <w:b/>
          <w:bCs/>
          <w:sz w:val="22"/>
          <w:szCs w:val="22"/>
        </w:rPr>
        <w:t xml:space="preserve">DU </w:t>
      </w:r>
      <w:r>
        <w:rPr>
          <w:b/>
          <w:bCs/>
          <w:sz w:val="22"/>
          <w:szCs w:val="22"/>
        </w:rPr>
        <w:t>2 MAI</w:t>
      </w:r>
      <w:r w:rsidRPr="008E347E">
        <w:rPr>
          <w:b/>
          <w:bCs/>
          <w:sz w:val="22"/>
          <w:szCs w:val="22"/>
        </w:rPr>
        <w:t xml:space="preserve"> 2011</w:t>
      </w:r>
    </w:p>
    <w:p w14:paraId="5491159B" w14:textId="77777777" w:rsidR="004947C3" w:rsidRDefault="004947C3" w:rsidP="00DD5090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Adoption du règlement </w:t>
      </w:r>
      <w:r w:rsidRPr="00DD5090">
        <w:rPr>
          <w:b/>
          <w:bCs/>
          <w:sz w:val="22"/>
          <w:szCs w:val="22"/>
          <w:u w:val="single"/>
        </w:rPr>
        <w:t>11-609</w:t>
      </w:r>
      <w:r>
        <w:rPr>
          <w:sz w:val="22"/>
          <w:szCs w:val="22"/>
          <w:u w:val="single"/>
        </w:rPr>
        <w:t xml:space="preserve"> déléguant certains pouvoirs en matières contractuelles</w:t>
      </w:r>
    </w:p>
    <w:p w14:paraId="5CF6B24D" w14:textId="77777777" w:rsidR="004947C3" w:rsidRPr="008E347E" w:rsidRDefault="004947C3" w:rsidP="004947C3">
      <w:pPr>
        <w:rPr>
          <w:sz w:val="22"/>
          <w:szCs w:val="22"/>
          <w:u w:val="single"/>
        </w:rPr>
      </w:pPr>
    </w:p>
    <w:p w14:paraId="7F230963" w14:textId="77777777" w:rsidR="004947C3" w:rsidRPr="008E347E" w:rsidRDefault="004947C3" w:rsidP="00DD5090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Adoption du règlement </w:t>
      </w:r>
      <w:r w:rsidRPr="00DD5090">
        <w:rPr>
          <w:b/>
          <w:bCs/>
          <w:sz w:val="22"/>
          <w:szCs w:val="22"/>
          <w:u w:val="single"/>
        </w:rPr>
        <w:t>11-610</w:t>
      </w:r>
      <w:r>
        <w:rPr>
          <w:sz w:val="22"/>
          <w:szCs w:val="22"/>
          <w:u w:val="single"/>
        </w:rPr>
        <w:t xml:space="preserve"> relatif aux installations septiques par traitement tertiaires de désinfection par rayonnement ultraviolet</w:t>
      </w:r>
    </w:p>
    <w:p w14:paraId="7E2C1DDC" w14:textId="77777777" w:rsidR="004947C3" w:rsidRDefault="004947C3"/>
    <w:p w14:paraId="7D828DB5" w14:textId="77777777" w:rsidR="004947C3" w:rsidRDefault="004947C3"/>
    <w:p w14:paraId="0FB8EC94" w14:textId="319BAC3B" w:rsidR="004947C3" w:rsidRPr="00DD5090" w:rsidRDefault="004947C3" w:rsidP="004947C3">
      <w:pPr>
        <w:rPr>
          <w:b/>
          <w:bCs/>
          <w:sz w:val="22"/>
          <w:szCs w:val="22"/>
        </w:rPr>
      </w:pPr>
      <w:r w:rsidRPr="008E347E">
        <w:rPr>
          <w:b/>
          <w:bCs/>
          <w:sz w:val="22"/>
          <w:szCs w:val="22"/>
        </w:rPr>
        <w:t>PROCÈS-VERBAL</w:t>
      </w:r>
      <w:r>
        <w:rPr>
          <w:b/>
          <w:bCs/>
          <w:sz w:val="22"/>
          <w:szCs w:val="22"/>
        </w:rPr>
        <w:t xml:space="preserve"> </w:t>
      </w:r>
      <w:r w:rsidRPr="008E347E">
        <w:rPr>
          <w:b/>
          <w:bCs/>
          <w:sz w:val="22"/>
          <w:szCs w:val="22"/>
        </w:rPr>
        <w:t>DE LA SÉANCE ORDINAIRE</w:t>
      </w:r>
      <w:r>
        <w:rPr>
          <w:b/>
          <w:bCs/>
          <w:sz w:val="22"/>
          <w:szCs w:val="22"/>
        </w:rPr>
        <w:t xml:space="preserve"> </w:t>
      </w:r>
      <w:r w:rsidRPr="008E347E">
        <w:rPr>
          <w:b/>
          <w:bCs/>
          <w:sz w:val="22"/>
          <w:szCs w:val="22"/>
        </w:rPr>
        <w:t xml:space="preserve">DU </w:t>
      </w:r>
      <w:r>
        <w:rPr>
          <w:b/>
          <w:bCs/>
          <w:sz w:val="22"/>
          <w:szCs w:val="22"/>
        </w:rPr>
        <w:t xml:space="preserve">6 JUIN </w:t>
      </w:r>
      <w:r w:rsidRPr="008E347E">
        <w:rPr>
          <w:b/>
          <w:bCs/>
          <w:sz w:val="22"/>
          <w:szCs w:val="22"/>
        </w:rPr>
        <w:t>2011</w:t>
      </w:r>
    </w:p>
    <w:p w14:paraId="4458AD0D" w14:textId="77777777" w:rsidR="004947C3" w:rsidRDefault="004947C3" w:rsidP="00DD5090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Adoption du règlement </w:t>
      </w:r>
      <w:r w:rsidRPr="00DD5090">
        <w:rPr>
          <w:b/>
          <w:bCs/>
          <w:sz w:val="22"/>
          <w:szCs w:val="22"/>
          <w:u w:val="single"/>
        </w:rPr>
        <w:t>11-611</w:t>
      </w:r>
      <w:r>
        <w:rPr>
          <w:sz w:val="22"/>
          <w:szCs w:val="22"/>
          <w:u w:val="single"/>
        </w:rPr>
        <w:t xml:space="preserve"> taxation cours d’eau Thibault-Salvas</w:t>
      </w:r>
    </w:p>
    <w:p w14:paraId="18F3A9E9" w14:textId="77777777" w:rsidR="004947C3" w:rsidRPr="001D042D" w:rsidRDefault="004947C3" w:rsidP="004947C3">
      <w:pPr>
        <w:tabs>
          <w:tab w:val="left" w:pos="-720"/>
        </w:tabs>
        <w:suppressAutoHyphens/>
        <w:spacing w:line="240" w:lineRule="atLeast"/>
        <w:rPr>
          <w:b/>
          <w:bCs/>
          <w:spacing w:val="-3"/>
          <w:u w:val="single"/>
        </w:rPr>
      </w:pPr>
    </w:p>
    <w:p w14:paraId="56CA0F7B" w14:textId="77777777" w:rsidR="004947C3" w:rsidRPr="008E347E" w:rsidRDefault="004947C3" w:rsidP="00DD5090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Adoption du règlement </w:t>
      </w:r>
      <w:r w:rsidRPr="00DD5090">
        <w:rPr>
          <w:b/>
          <w:bCs/>
          <w:sz w:val="22"/>
          <w:szCs w:val="22"/>
          <w:u w:val="single"/>
        </w:rPr>
        <w:t>11-612</w:t>
      </w:r>
      <w:r>
        <w:rPr>
          <w:sz w:val="22"/>
          <w:szCs w:val="22"/>
          <w:u w:val="single"/>
        </w:rPr>
        <w:t xml:space="preserve"> entretien fossé et ponceau</w:t>
      </w:r>
    </w:p>
    <w:p w14:paraId="6F916B38" w14:textId="77777777" w:rsidR="004947C3" w:rsidRDefault="004947C3"/>
    <w:p w14:paraId="38CB407A" w14:textId="77777777" w:rsidR="004947C3" w:rsidRDefault="004947C3"/>
    <w:p w14:paraId="767DBC04" w14:textId="0BE8FDF5" w:rsidR="004947C3" w:rsidRPr="00DD5090" w:rsidRDefault="004947C3" w:rsidP="004947C3">
      <w:pPr>
        <w:rPr>
          <w:b/>
          <w:bCs/>
        </w:rPr>
      </w:pPr>
      <w:r w:rsidRPr="0028293A">
        <w:rPr>
          <w:b/>
          <w:bCs/>
        </w:rPr>
        <w:t>PROCÈS-VERBAL</w:t>
      </w:r>
      <w:r>
        <w:rPr>
          <w:b/>
          <w:bCs/>
        </w:rPr>
        <w:t xml:space="preserve"> </w:t>
      </w:r>
      <w:r w:rsidRPr="0028293A">
        <w:rPr>
          <w:b/>
          <w:bCs/>
        </w:rPr>
        <w:t>DE LA SÉANCE ORDINAIRE</w:t>
      </w:r>
      <w:r>
        <w:rPr>
          <w:b/>
          <w:bCs/>
        </w:rPr>
        <w:t xml:space="preserve"> </w:t>
      </w:r>
      <w:r w:rsidRPr="0028293A">
        <w:rPr>
          <w:b/>
          <w:bCs/>
        </w:rPr>
        <w:t xml:space="preserve">DU </w:t>
      </w:r>
      <w:r>
        <w:rPr>
          <w:b/>
          <w:bCs/>
        </w:rPr>
        <w:t>3</w:t>
      </w:r>
      <w:r w:rsidRPr="0028293A">
        <w:rPr>
          <w:b/>
          <w:bCs/>
        </w:rPr>
        <w:t xml:space="preserve"> </w:t>
      </w:r>
      <w:r>
        <w:rPr>
          <w:b/>
          <w:bCs/>
        </w:rPr>
        <w:t>OCTO</w:t>
      </w:r>
      <w:r w:rsidRPr="0028293A">
        <w:rPr>
          <w:b/>
          <w:bCs/>
        </w:rPr>
        <w:t>BRE 2011</w:t>
      </w:r>
    </w:p>
    <w:p w14:paraId="50A2E8CD" w14:textId="77777777" w:rsidR="004947C3" w:rsidRPr="00241492" w:rsidRDefault="004947C3" w:rsidP="00DD5090">
      <w:pPr>
        <w:rPr>
          <w:sz w:val="22"/>
          <w:szCs w:val="22"/>
          <w:u w:val="single"/>
        </w:rPr>
      </w:pPr>
      <w:r w:rsidRPr="00241492">
        <w:rPr>
          <w:sz w:val="22"/>
          <w:szCs w:val="22"/>
          <w:u w:val="single"/>
        </w:rPr>
        <w:t xml:space="preserve">Adoption règlement </w:t>
      </w:r>
      <w:r w:rsidRPr="00DD5090">
        <w:rPr>
          <w:b/>
          <w:bCs/>
          <w:sz w:val="22"/>
          <w:szCs w:val="22"/>
          <w:u w:val="single"/>
        </w:rPr>
        <w:t>11-613</w:t>
      </w:r>
      <w:r w:rsidRPr="00241492">
        <w:rPr>
          <w:sz w:val="22"/>
          <w:szCs w:val="22"/>
          <w:u w:val="single"/>
        </w:rPr>
        <w:t xml:space="preserve"> code d’éthique et de déontologie pour les élus</w:t>
      </w:r>
    </w:p>
    <w:p w14:paraId="14C9EA59" w14:textId="77777777" w:rsidR="004947C3" w:rsidRDefault="004947C3" w:rsidP="004947C3"/>
    <w:p w14:paraId="21302510" w14:textId="77777777" w:rsidR="004947C3" w:rsidRDefault="004947C3" w:rsidP="004947C3"/>
    <w:p w14:paraId="62680A8E" w14:textId="2B058929" w:rsidR="004947C3" w:rsidRPr="00DD5090" w:rsidRDefault="004947C3" w:rsidP="004947C3">
      <w:pPr>
        <w:rPr>
          <w:b/>
          <w:bCs/>
        </w:rPr>
      </w:pPr>
      <w:r w:rsidRPr="0028293A">
        <w:rPr>
          <w:b/>
          <w:bCs/>
        </w:rPr>
        <w:t>PROCÈS-VERBAL</w:t>
      </w:r>
      <w:r>
        <w:rPr>
          <w:b/>
          <w:bCs/>
        </w:rPr>
        <w:t xml:space="preserve"> </w:t>
      </w:r>
      <w:r w:rsidRPr="0028293A">
        <w:rPr>
          <w:b/>
          <w:bCs/>
        </w:rPr>
        <w:t>DE LA SÉANCE ORDINAIRE</w:t>
      </w:r>
      <w:r>
        <w:rPr>
          <w:b/>
          <w:bCs/>
        </w:rPr>
        <w:t xml:space="preserve"> </w:t>
      </w:r>
      <w:r w:rsidRPr="0028293A">
        <w:rPr>
          <w:b/>
          <w:bCs/>
        </w:rPr>
        <w:t xml:space="preserve">DU </w:t>
      </w:r>
      <w:r>
        <w:rPr>
          <w:b/>
          <w:bCs/>
        </w:rPr>
        <w:t>12 DÉCEMBRE</w:t>
      </w:r>
      <w:r w:rsidRPr="0028293A">
        <w:rPr>
          <w:b/>
          <w:bCs/>
        </w:rPr>
        <w:t xml:space="preserve"> 2011</w:t>
      </w:r>
    </w:p>
    <w:p w14:paraId="4C69C2FA" w14:textId="017D0CFF" w:rsidR="004947C3" w:rsidRDefault="004947C3" w:rsidP="00DD5090">
      <w:pPr>
        <w:rPr>
          <w:u w:val="single"/>
        </w:rPr>
      </w:pPr>
      <w:r>
        <w:rPr>
          <w:u w:val="single"/>
        </w:rPr>
        <w:t>Adoption règlement</w:t>
      </w:r>
      <w:r w:rsidR="00DD5090">
        <w:rPr>
          <w:u w:val="single"/>
        </w:rPr>
        <w:t xml:space="preserve"> </w:t>
      </w:r>
      <w:r w:rsidR="00DD5090" w:rsidRPr="00DD5090">
        <w:rPr>
          <w:b/>
          <w:bCs/>
          <w:u w:val="single"/>
        </w:rPr>
        <w:t>11-614</w:t>
      </w:r>
      <w:r w:rsidR="00DD5090">
        <w:rPr>
          <w:u w:val="single"/>
        </w:rPr>
        <w:t xml:space="preserve"> taux</w:t>
      </w:r>
      <w:r>
        <w:rPr>
          <w:u w:val="single"/>
        </w:rPr>
        <w:t xml:space="preserve"> de taxation 2012</w:t>
      </w:r>
    </w:p>
    <w:p w14:paraId="1069BF0C" w14:textId="77777777" w:rsidR="004947C3" w:rsidRDefault="004947C3" w:rsidP="004947C3">
      <w:pPr>
        <w:pStyle w:val="Titre1"/>
        <w:rPr>
          <w:sz w:val="22"/>
          <w:szCs w:val="22"/>
        </w:rPr>
      </w:pPr>
    </w:p>
    <w:p w14:paraId="43D2FB1D" w14:textId="77777777" w:rsidR="004947C3" w:rsidRDefault="004947C3"/>
    <w:sectPr w:rsidR="004947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B24CB"/>
    <w:multiLevelType w:val="hybridMultilevel"/>
    <w:tmpl w:val="7E200F06"/>
    <w:lvl w:ilvl="0" w:tplc="04D83AAC">
      <w:start w:val="106"/>
      <w:numFmt w:val="decimal"/>
      <w:lvlText w:val="11-10-%1"/>
      <w:lvlJc w:val="left"/>
      <w:pPr>
        <w:tabs>
          <w:tab w:val="num" w:pos="1038"/>
        </w:tabs>
        <w:ind w:left="1038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B4619D"/>
    <w:multiLevelType w:val="hybridMultilevel"/>
    <w:tmpl w:val="1466D394"/>
    <w:lvl w:ilvl="0" w:tplc="A24AA132">
      <w:start w:val="93"/>
      <w:numFmt w:val="decimal"/>
      <w:lvlText w:val="11-9-%1"/>
      <w:lvlJc w:val="left"/>
      <w:pPr>
        <w:tabs>
          <w:tab w:val="num" w:pos="1038"/>
        </w:tabs>
        <w:ind w:left="1038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E62596"/>
    <w:multiLevelType w:val="hybridMultilevel"/>
    <w:tmpl w:val="531CD60A"/>
    <w:lvl w:ilvl="0" w:tplc="410CD46A">
      <w:start w:val="58"/>
      <w:numFmt w:val="decimal"/>
      <w:lvlText w:val="11-6-%1"/>
      <w:lvlJc w:val="left"/>
      <w:pPr>
        <w:tabs>
          <w:tab w:val="num" w:pos="2506"/>
        </w:tabs>
        <w:ind w:left="2506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468"/>
        </w:tabs>
        <w:ind w:left="1468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88"/>
        </w:tabs>
        <w:ind w:left="2188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908"/>
        </w:tabs>
        <w:ind w:left="2908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28"/>
        </w:tabs>
        <w:ind w:left="3628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48"/>
        </w:tabs>
        <w:ind w:left="4348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68"/>
        </w:tabs>
        <w:ind w:left="5068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88"/>
        </w:tabs>
        <w:ind w:left="5788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508"/>
        </w:tabs>
        <w:ind w:left="6508" w:hanging="180"/>
      </w:pPr>
    </w:lvl>
  </w:abstractNum>
  <w:abstractNum w:abstractNumId="3" w15:restartNumberingAfterBreak="0">
    <w:nsid w:val="45D070C8"/>
    <w:multiLevelType w:val="hybridMultilevel"/>
    <w:tmpl w:val="DD7807C8"/>
    <w:lvl w:ilvl="0" w:tplc="351603C6">
      <w:start w:val="42"/>
      <w:numFmt w:val="decimal"/>
      <w:lvlText w:val="11-05-%1"/>
      <w:lvlJc w:val="left"/>
      <w:pPr>
        <w:tabs>
          <w:tab w:val="num" w:pos="2478"/>
        </w:tabs>
        <w:ind w:left="2478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384"/>
        </w:tabs>
        <w:ind w:left="1384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04"/>
        </w:tabs>
        <w:ind w:left="2104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24"/>
        </w:tabs>
        <w:ind w:left="2824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544"/>
        </w:tabs>
        <w:ind w:left="3544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264"/>
        </w:tabs>
        <w:ind w:left="4264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4984"/>
        </w:tabs>
        <w:ind w:left="4984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04"/>
        </w:tabs>
        <w:ind w:left="5704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24"/>
        </w:tabs>
        <w:ind w:left="6424" w:hanging="180"/>
      </w:pPr>
    </w:lvl>
  </w:abstractNum>
  <w:abstractNum w:abstractNumId="4" w15:restartNumberingAfterBreak="0">
    <w:nsid w:val="53C97C89"/>
    <w:multiLevelType w:val="multilevel"/>
    <w:tmpl w:val="F9B4F200"/>
    <w:lvl w:ilvl="0">
      <w:start w:val="3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1">
      <w:start w:val="135"/>
      <w:numFmt w:val="decimal"/>
      <w:lvlText w:val="11-12-%2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-%2.%3"/>
      <w:lvlJc w:val="left"/>
      <w:pPr>
        <w:tabs>
          <w:tab w:val="num" w:pos="-1080"/>
        </w:tabs>
        <w:ind w:left="-1080" w:hanging="1080"/>
      </w:pPr>
      <w:rPr>
        <w:rFonts w:hint="default"/>
        <w:u w:val="none"/>
      </w:rPr>
    </w:lvl>
    <w:lvl w:ilvl="3">
      <w:start w:val="1"/>
      <w:numFmt w:val="decimal"/>
      <w:lvlText w:val="%1-%2.%3.%4"/>
      <w:lvlJc w:val="left"/>
      <w:pPr>
        <w:tabs>
          <w:tab w:val="num" w:pos="-2160"/>
        </w:tabs>
        <w:ind w:left="-2160" w:hanging="1080"/>
      </w:pPr>
      <w:rPr>
        <w:rFonts w:hint="default"/>
        <w:u w:val="none"/>
      </w:rPr>
    </w:lvl>
    <w:lvl w:ilvl="4">
      <w:start w:val="1"/>
      <w:numFmt w:val="decimal"/>
      <w:lvlText w:val="%1-%2.%3.%4.%5"/>
      <w:lvlJc w:val="left"/>
      <w:pPr>
        <w:tabs>
          <w:tab w:val="num" w:pos="-3240"/>
        </w:tabs>
        <w:ind w:left="-3240" w:hanging="1080"/>
      </w:pPr>
      <w:rPr>
        <w:rFonts w:hint="default"/>
        <w:u w:val="none"/>
      </w:rPr>
    </w:lvl>
    <w:lvl w:ilvl="5">
      <w:start w:val="1"/>
      <w:numFmt w:val="decimal"/>
      <w:lvlText w:val="%1-%2.%3.%4.%5.%6"/>
      <w:lvlJc w:val="left"/>
      <w:pPr>
        <w:tabs>
          <w:tab w:val="num" w:pos="-4320"/>
        </w:tabs>
        <w:ind w:left="-4320" w:hanging="1080"/>
      </w:pPr>
      <w:rPr>
        <w:rFonts w:hint="default"/>
        <w:u w:val="none"/>
      </w:rPr>
    </w:lvl>
    <w:lvl w:ilvl="6">
      <w:start w:val="1"/>
      <w:numFmt w:val="decimal"/>
      <w:lvlText w:val="%1-%2.%3.%4.%5.%6.%7"/>
      <w:lvlJc w:val="left"/>
      <w:pPr>
        <w:tabs>
          <w:tab w:val="num" w:pos="-5040"/>
        </w:tabs>
        <w:ind w:left="-5040" w:hanging="1440"/>
      </w:pPr>
      <w:rPr>
        <w:rFonts w:hint="default"/>
        <w:u w:val="none"/>
      </w:rPr>
    </w:lvl>
    <w:lvl w:ilvl="7">
      <w:start w:val="1"/>
      <w:numFmt w:val="decimal"/>
      <w:lvlText w:val="%1-%2.%3.%4.%5.%6.%7.%8"/>
      <w:lvlJc w:val="left"/>
      <w:pPr>
        <w:tabs>
          <w:tab w:val="num" w:pos="-6120"/>
        </w:tabs>
        <w:ind w:left="-6120" w:hanging="1440"/>
      </w:pPr>
      <w:rPr>
        <w:rFonts w:hint="default"/>
        <w:u w:val="none"/>
      </w:rPr>
    </w:lvl>
    <w:lvl w:ilvl="8">
      <w:start w:val="1"/>
      <w:numFmt w:val="decimal"/>
      <w:lvlText w:val="%1-%2.%3.%4.%5.%6.%7.%8.%9"/>
      <w:lvlJc w:val="left"/>
      <w:pPr>
        <w:tabs>
          <w:tab w:val="num" w:pos="-6840"/>
        </w:tabs>
        <w:ind w:left="-6840" w:hanging="1800"/>
      </w:pPr>
      <w:rPr>
        <w:rFonts w:hint="default"/>
        <w:u w:val="none"/>
      </w:rPr>
    </w:lvl>
  </w:abstractNum>
  <w:num w:numId="1" w16cid:durableId="587271208">
    <w:abstractNumId w:val="3"/>
  </w:num>
  <w:num w:numId="2" w16cid:durableId="1032877527">
    <w:abstractNumId w:val="2"/>
  </w:num>
  <w:num w:numId="3" w16cid:durableId="1593078671">
    <w:abstractNumId w:val="1"/>
  </w:num>
  <w:num w:numId="4" w16cid:durableId="1823110219">
    <w:abstractNumId w:val="0"/>
  </w:num>
  <w:num w:numId="5" w16cid:durableId="17319521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7C3"/>
    <w:rsid w:val="004947C3"/>
    <w:rsid w:val="005F03F5"/>
    <w:rsid w:val="00646BC2"/>
    <w:rsid w:val="00DD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A5B7B"/>
  <w15:docId w15:val="{BEA8C7AF-19D9-4E74-907D-3079F152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styleId="Titre1">
    <w:name w:val="heading 1"/>
    <w:basedOn w:val="Normal"/>
    <w:next w:val="Normal"/>
    <w:link w:val="Titre1Car"/>
    <w:qFormat/>
    <w:rsid w:val="004947C3"/>
    <w:pPr>
      <w:keepNext/>
      <w:ind w:left="-1080" w:firstLine="1080"/>
      <w:outlineLvl w:val="0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4947C3"/>
    <w:rPr>
      <w:rFonts w:ascii="Times New Roman" w:eastAsia="Times New Roman" w:hAnsi="Times New Roman" w:cs="Times New Roman"/>
      <w:sz w:val="24"/>
      <w:szCs w:val="24"/>
      <w:u w:val="single"/>
      <w:lang w:eastAsia="fr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947C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47C3"/>
    <w:rPr>
      <w:rFonts w:ascii="Tahoma" w:eastAsia="Times New Roman" w:hAnsi="Tahoma" w:cs="Tahoma"/>
      <w:sz w:val="16"/>
      <w:szCs w:val="16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2</cp:revision>
  <cp:lastPrinted>2012-08-16T19:50:00Z</cp:lastPrinted>
  <dcterms:created xsi:type="dcterms:W3CDTF">2012-08-16T19:48:00Z</dcterms:created>
  <dcterms:modified xsi:type="dcterms:W3CDTF">2024-02-14T16:39:00Z</dcterms:modified>
</cp:coreProperties>
</file>